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6C" w:rsidRPr="00F84D6C" w:rsidRDefault="00F84D6C" w:rsidP="00F84D6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84D6C" w:rsidRPr="00F84D6C" w:rsidRDefault="00F84D6C" w:rsidP="00F84D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84D6C">
        <w:rPr>
          <w:rFonts w:ascii="Times New Roman" w:hAnsi="Times New Roman" w:cs="Times New Roman"/>
          <w:b/>
          <w:sz w:val="28"/>
          <w:szCs w:val="28"/>
        </w:rPr>
        <w:t xml:space="preserve">Проектирование </w:t>
      </w:r>
      <w:r w:rsidRPr="00F84D6C">
        <w:rPr>
          <w:rFonts w:ascii="Times New Roman" w:hAnsi="Times New Roman" w:cs="Times New Roman"/>
          <w:b/>
          <w:sz w:val="28"/>
          <w:szCs w:val="28"/>
          <w:lang w:eastAsia="en-US"/>
        </w:rPr>
        <w:t>сюжетно-ролевой игры с детьми</w:t>
      </w:r>
    </w:p>
    <w:p w:rsidR="00F84D6C" w:rsidRPr="00F84D6C" w:rsidRDefault="00F84D6C" w:rsidP="00F84D6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b/>
          <w:sz w:val="28"/>
          <w:szCs w:val="28"/>
          <w:lang w:eastAsia="en-US"/>
        </w:rPr>
        <w:t>Подготовительной группы «  Поездка в театр».</w:t>
      </w:r>
    </w:p>
    <w:p w:rsidR="00F84D6C" w:rsidRPr="00F84D6C" w:rsidRDefault="00F84D6C" w:rsidP="00F84D6C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D6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84D6C">
        <w:rPr>
          <w:rFonts w:ascii="Times New Roman" w:hAnsi="Times New Roman" w:cs="Times New Roman"/>
          <w:b/>
          <w:i/>
          <w:sz w:val="28"/>
          <w:szCs w:val="28"/>
        </w:rPr>
        <w:t>. Задачи руководства:</w:t>
      </w:r>
    </w:p>
    <w:p w:rsidR="00F84D6C" w:rsidRPr="00F84D6C" w:rsidRDefault="00F84D6C" w:rsidP="00F84D6C">
      <w:pPr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6C">
        <w:rPr>
          <w:rFonts w:ascii="Times New Roman" w:hAnsi="Times New Roman" w:cs="Times New Roman"/>
          <w:b/>
          <w:sz w:val="28"/>
          <w:szCs w:val="28"/>
        </w:rPr>
        <w:t>1)расширение представлений об окружающем.</w:t>
      </w:r>
    </w:p>
    <w:p w:rsidR="00F84D6C" w:rsidRPr="00F84D6C" w:rsidRDefault="00F84D6C" w:rsidP="00F84D6C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>Продолжать расширять представления о ближайшей окружающем ( оформление помещений, интерьера детского сада,).  Учить детей выделять радующие глаз  компоненты окружающей сред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 xml:space="preserve"> окраска стен, мебель, оформление музыкального зала и группы и т.д.). привлекать детей к созданию развивающей среды дошкольного учреждения ( импровизированный театр, касса, киоск и т. д.). Формировать у детей представление о себе как об активном члене коллектива: через участие в проектной деятельности.</w:t>
      </w:r>
    </w:p>
    <w:p w:rsidR="00F84D6C" w:rsidRPr="00F84D6C" w:rsidRDefault="00F84D6C" w:rsidP="00F84D6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 xml:space="preserve">     </w:t>
      </w:r>
      <w:r w:rsidRPr="00F84D6C">
        <w:rPr>
          <w:rFonts w:ascii="Times New Roman" w:hAnsi="Times New Roman" w:cs="Times New Roman"/>
          <w:b/>
          <w:sz w:val="28"/>
          <w:szCs w:val="28"/>
        </w:rPr>
        <w:t>2)формирование игровой деятельности:</w:t>
      </w:r>
    </w:p>
    <w:p w:rsidR="00F84D6C" w:rsidRPr="00F84D6C" w:rsidRDefault="00F84D6C" w:rsidP="00F84D6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>Продолжать учить детей играть в различные игры, в том числе и дидактические. Развивать умение организовывать игры. Исполнять роль ведущего. Учить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 xml:space="preserve"> Развивать и закреплять сенсорные способности. 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F84D6C" w:rsidRPr="00F84D6C" w:rsidRDefault="00F84D6C" w:rsidP="00F84D6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 xml:space="preserve">    Учить ребенка входить в воображаемую ситуацию. Учить оборудовать место игры.  Развивать умение слушать взрослого, навыки взаимодействия  между детьми, развивать мышление,  внимание, память, воображение. Стимулировать речевую деятельность. Вовлекать в ситуацию игры, побуждать к выбору роли. Развивать культурно-нравственное и эстетическое воспитание. Приобщение к миру театра. </w:t>
      </w:r>
    </w:p>
    <w:p w:rsidR="00F84D6C" w:rsidRPr="00F84D6C" w:rsidRDefault="00F84D6C" w:rsidP="00F84D6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 xml:space="preserve">  Распределить роли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 xml:space="preserve"> водителя,  театрального кассира,  зрителей, билетеров, роли актеров не распределяются (ожидается сюрприз), воспитателя.    </w:t>
      </w:r>
    </w:p>
    <w:p w:rsidR="00F84D6C" w:rsidRPr="00F84D6C" w:rsidRDefault="00F84D6C" w:rsidP="00F84D6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>Для того, чтобы отправиться в театр всей группой, нужно по телефону сделать заказ автобуса, кто расскажет, как это делается?... Для того, чтобы посетить спектакль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 xml:space="preserve"> нужно купить билеты. Как мы можем приобрести билеты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 ?... 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>За деньги и в театральной кассе. Кто при входе  проверяет билеты, как это делается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>Повторить правила поведения в общественном месте. Особенности поведения в театре. Повторить правила поведения после окончания спектакля. Какие атрибуты нам понадобятся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 xml:space="preserve">Кепка водителя, деньги, театральные билеты. </w:t>
      </w:r>
      <w:r w:rsidRPr="00F84D6C">
        <w:rPr>
          <w:rFonts w:ascii="Times New Roman" w:hAnsi="Times New Roman" w:cs="Times New Roman"/>
          <w:sz w:val="28"/>
          <w:szCs w:val="28"/>
        </w:rPr>
        <w:lastRenderedPageBreak/>
        <w:t xml:space="preserve">Импровизированный театр в музыкальном зале, перед музыкальным залом касса. Автобус  с посадочными местами, ремнями безопасности на каждом сидении. </w:t>
      </w:r>
    </w:p>
    <w:p w:rsidR="00F84D6C" w:rsidRPr="00F84D6C" w:rsidRDefault="00F84D6C" w:rsidP="00F84D6C">
      <w:pPr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 xml:space="preserve">     </w:t>
      </w:r>
      <w:r w:rsidRPr="00F84D6C">
        <w:rPr>
          <w:rFonts w:ascii="Times New Roman" w:hAnsi="Times New Roman" w:cs="Times New Roman"/>
          <w:b/>
          <w:spacing w:val="-4"/>
          <w:sz w:val="28"/>
          <w:szCs w:val="28"/>
        </w:rPr>
        <w:t>3)формирование взаимоотношений</w:t>
      </w:r>
      <w:proofErr w:type="gramStart"/>
      <w:r w:rsidRPr="00F84D6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.</w:t>
      </w:r>
      <w:proofErr w:type="gramEnd"/>
    </w:p>
    <w:p w:rsidR="00F84D6C" w:rsidRPr="00F84D6C" w:rsidRDefault="00F84D6C" w:rsidP="00F84D6C">
      <w:pPr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4D6C">
        <w:rPr>
          <w:rFonts w:ascii="Times New Roman" w:hAnsi="Times New Roman" w:cs="Times New Roman"/>
          <w:spacing w:val="-4"/>
          <w:sz w:val="28"/>
          <w:szCs w:val="28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</w:t>
      </w:r>
      <w:proofErr w:type="gramStart"/>
      <w:r w:rsidRPr="00F84D6C">
        <w:rPr>
          <w:rFonts w:ascii="Times New Roman" w:hAnsi="Times New Roman" w:cs="Times New Roman"/>
          <w:spacing w:val="-4"/>
          <w:sz w:val="28"/>
          <w:szCs w:val="28"/>
        </w:rPr>
        <w:t xml:space="preserve"> ,</w:t>
      </w:r>
      <w:proofErr w:type="gramEnd"/>
      <w:r w:rsidRPr="00F84D6C">
        <w:rPr>
          <w:rFonts w:ascii="Times New Roman" w:hAnsi="Times New Roman" w:cs="Times New Roman"/>
          <w:spacing w:val="-4"/>
          <w:sz w:val="28"/>
          <w:szCs w:val="28"/>
        </w:rPr>
        <w:t xml:space="preserve">  помогать друг другу. Воспитывать организованность. Дисциплинированность, коллективизм, уважение  к старшим. Развивать волевые качества</w:t>
      </w:r>
      <w:proofErr w:type="gramStart"/>
      <w:r w:rsidRPr="00F84D6C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F84D6C">
        <w:rPr>
          <w:rFonts w:ascii="Times New Roman" w:hAnsi="Times New Roman" w:cs="Times New Roman"/>
          <w:spacing w:val="-4"/>
          <w:sz w:val="28"/>
          <w:szCs w:val="28"/>
        </w:rPr>
        <w:t xml:space="preserve"> умение ограничивать свои желания, выполнять установленные нормы поведения, в своих поступках следовать положительному примеру. Воспитывать умение спокойно отстаивать свое мнение. Обогащать  словарь формулами словесной вежливости ( приветствие</w:t>
      </w:r>
      <w:proofErr w:type="gramStart"/>
      <w:r w:rsidRPr="00F84D6C">
        <w:rPr>
          <w:rFonts w:ascii="Times New Roman" w:hAnsi="Times New Roman" w:cs="Times New Roman"/>
          <w:spacing w:val="-4"/>
          <w:sz w:val="28"/>
          <w:szCs w:val="28"/>
        </w:rPr>
        <w:t xml:space="preserve"> ,</w:t>
      </w:r>
      <w:proofErr w:type="gramEnd"/>
      <w:r w:rsidRPr="00F84D6C">
        <w:rPr>
          <w:rFonts w:ascii="Times New Roman" w:hAnsi="Times New Roman" w:cs="Times New Roman"/>
          <w:spacing w:val="-4"/>
          <w:sz w:val="28"/>
          <w:szCs w:val="28"/>
        </w:rPr>
        <w:t xml:space="preserve">прощание, просьбы, извинения).   </w:t>
      </w:r>
    </w:p>
    <w:p w:rsidR="00F84D6C" w:rsidRPr="00F84D6C" w:rsidRDefault="00F84D6C" w:rsidP="00F84D6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84D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4D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84D6C">
        <w:rPr>
          <w:rFonts w:ascii="Times New Roman" w:hAnsi="Times New Roman" w:cs="Times New Roman"/>
          <w:b/>
          <w:i/>
          <w:sz w:val="28"/>
          <w:szCs w:val="28"/>
        </w:rPr>
        <w:t>Подготовка к игре:</w:t>
      </w:r>
      <w:r w:rsidRPr="00F84D6C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 </w:t>
      </w:r>
    </w:p>
    <w:tbl>
      <w:tblPr>
        <w:tblW w:w="9642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2937"/>
        <w:gridCol w:w="2658"/>
        <w:gridCol w:w="2666"/>
      </w:tblGrid>
      <w:tr w:rsidR="00F84D6C" w:rsidRPr="00F84D6C" w:rsidTr="00B66B36">
        <w:trPr>
          <w:jc w:val="center"/>
        </w:trPr>
        <w:tc>
          <w:tcPr>
            <w:tcW w:w="1058" w:type="dxa"/>
          </w:tcPr>
          <w:p w:rsidR="00F84D6C" w:rsidRPr="00F84D6C" w:rsidRDefault="00F84D6C" w:rsidP="00B66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05" w:type="dxa"/>
          </w:tcPr>
          <w:p w:rsidR="00F84D6C" w:rsidRPr="00F84D6C" w:rsidRDefault="00F84D6C" w:rsidP="00B66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атрибутов</w:t>
            </w:r>
          </w:p>
        </w:tc>
        <w:tc>
          <w:tcPr>
            <w:tcW w:w="2739" w:type="dxa"/>
          </w:tcPr>
          <w:p w:rsidR="00F84D6C" w:rsidRPr="00F84D6C" w:rsidRDefault="00F84D6C" w:rsidP="00B66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b/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2740" w:type="dxa"/>
          </w:tcPr>
          <w:p w:rsidR="00F84D6C" w:rsidRPr="00F84D6C" w:rsidRDefault="00F84D6C" w:rsidP="00B66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игровым приемам</w:t>
            </w:r>
          </w:p>
        </w:tc>
      </w:tr>
      <w:tr w:rsidR="00F84D6C" w:rsidRPr="00F84D6C" w:rsidTr="00B66B36">
        <w:trPr>
          <w:jc w:val="center"/>
        </w:trPr>
        <w:tc>
          <w:tcPr>
            <w:tcW w:w="1058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01.04.16г.</w:t>
            </w:r>
          </w:p>
        </w:tc>
        <w:tc>
          <w:tcPr>
            <w:tcW w:w="3105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Изготовление  красочных билетов</w:t>
            </w:r>
          </w:p>
        </w:tc>
        <w:tc>
          <w:tcPr>
            <w:tcW w:w="2739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красочных билетов </w:t>
            </w:r>
          </w:p>
        </w:tc>
        <w:tc>
          <w:tcPr>
            <w:tcW w:w="2740" w:type="dxa"/>
          </w:tcPr>
          <w:p w:rsidR="00F84D6C" w:rsidRPr="00F84D6C" w:rsidRDefault="00F84D6C" w:rsidP="00B66B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Поведение водителя в автобусе детьми, что делают и как ведут себя пассажиры в автобусе</w:t>
            </w:r>
          </w:p>
        </w:tc>
      </w:tr>
      <w:tr w:rsidR="00F84D6C" w:rsidRPr="00F84D6C" w:rsidTr="00B66B36">
        <w:trPr>
          <w:jc w:val="center"/>
        </w:trPr>
        <w:tc>
          <w:tcPr>
            <w:tcW w:w="1058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02.04.16г.</w:t>
            </w:r>
          </w:p>
        </w:tc>
        <w:tc>
          <w:tcPr>
            <w:tcW w:w="3105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Изготовление денег из бумаги</w:t>
            </w:r>
          </w:p>
        </w:tc>
        <w:tc>
          <w:tcPr>
            <w:tcW w:w="2739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Беседа о театре</w:t>
            </w:r>
          </w:p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Организованный выход из автобуса, покупка билетов в кассе театра.</w:t>
            </w:r>
          </w:p>
        </w:tc>
      </w:tr>
      <w:tr w:rsidR="00F84D6C" w:rsidRPr="00F84D6C" w:rsidTr="00B66B36">
        <w:trPr>
          <w:jc w:val="center"/>
        </w:trPr>
        <w:tc>
          <w:tcPr>
            <w:tcW w:w="1058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03.04.16г.</w:t>
            </w:r>
          </w:p>
        </w:tc>
        <w:tc>
          <w:tcPr>
            <w:tcW w:w="3105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Изготовление ремней безопасности из мягкого картона</w:t>
            </w:r>
          </w:p>
        </w:tc>
        <w:tc>
          <w:tcPr>
            <w:tcW w:w="2739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 Театральное лото»</w:t>
            </w:r>
          </w:p>
        </w:tc>
        <w:tc>
          <w:tcPr>
            <w:tcW w:w="2740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Предъявление билетов билетерам, действия билетеров</w:t>
            </w:r>
          </w:p>
        </w:tc>
      </w:tr>
      <w:tr w:rsidR="00F84D6C" w:rsidRPr="00F84D6C" w:rsidTr="00B66B36">
        <w:trPr>
          <w:jc w:val="center"/>
        </w:trPr>
        <w:tc>
          <w:tcPr>
            <w:tcW w:w="1058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04.04.16г.</w:t>
            </w:r>
          </w:p>
        </w:tc>
        <w:tc>
          <w:tcPr>
            <w:tcW w:w="3105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Изготовление номеров на стульчики в театре, изготовление надписи «ТЕАТР»</w:t>
            </w:r>
          </w:p>
        </w:tc>
        <w:tc>
          <w:tcPr>
            <w:tcW w:w="2739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фильма « О театре», экскурсия в театральный уголок </w:t>
            </w:r>
            <w:r w:rsidRPr="00F8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другой группы, пополнение атрибутов в театральный уголок своей группы.  </w:t>
            </w:r>
          </w:p>
        </w:tc>
        <w:tc>
          <w:tcPr>
            <w:tcW w:w="2740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культурно ведут себя в театре.</w:t>
            </w:r>
          </w:p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 xml:space="preserve">Зрители занимают свои места согласно </w:t>
            </w:r>
            <w:r w:rsidRPr="00F8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купленным билетам, вежливо пропускают друг друга.</w:t>
            </w:r>
          </w:p>
        </w:tc>
      </w:tr>
      <w:tr w:rsidR="00F84D6C" w:rsidRPr="00F84D6C" w:rsidTr="00B66B36">
        <w:trPr>
          <w:jc w:val="center"/>
        </w:trPr>
        <w:tc>
          <w:tcPr>
            <w:tcW w:w="1058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05.04.16г.</w:t>
            </w:r>
          </w:p>
        </w:tc>
        <w:tc>
          <w:tcPr>
            <w:tcW w:w="3105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Изготовление знака» Осторожно, дети!»</w:t>
            </w:r>
          </w:p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афиши к сказке «КОЛОБОК» воспитателем </w:t>
            </w:r>
          </w:p>
        </w:tc>
        <w:tc>
          <w:tcPr>
            <w:tcW w:w="2739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Викторина « Что мы знаем о театре»</w:t>
            </w:r>
          </w:p>
        </w:tc>
        <w:tc>
          <w:tcPr>
            <w:tcW w:w="2740" w:type="dxa"/>
          </w:tcPr>
          <w:p w:rsidR="00F84D6C" w:rsidRPr="00F84D6C" w:rsidRDefault="00F84D6C" w:rsidP="00B66B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Зрители правильно реагируют на игру актеров, по окончании спектакля аплодисментами приветствуют их.</w:t>
            </w:r>
          </w:p>
        </w:tc>
      </w:tr>
    </w:tbl>
    <w:p w:rsidR="00F84D6C" w:rsidRPr="00F84D6C" w:rsidRDefault="00F84D6C" w:rsidP="00F84D6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D6C" w:rsidRPr="00F84D6C" w:rsidRDefault="00F84D6C" w:rsidP="00F84D6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033"/>
        <w:gridCol w:w="1976"/>
        <w:gridCol w:w="1995"/>
        <w:gridCol w:w="1648"/>
      </w:tblGrid>
      <w:tr w:rsidR="00F84D6C" w:rsidRPr="00F84D6C" w:rsidTr="00B66B36">
        <w:trPr>
          <w:jc w:val="center"/>
        </w:trPr>
        <w:tc>
          <w:tcPr>
            <w:tcW w:w="1728" w:type="dxa"/>
          </w:tcPr>
          <w:p w:rsidR="00F84D6C" w:rsidRPr="00F84D6C" w:rsidRDefault="00F84D6C" w:rsidP="00B66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b/>
                <w:sz w:val="28"/>
                <w:szCs w:val="28"/>
              </w:rPr>
              <w:t>Сюжеты</w:t>
            </w:r>
          </w:p>
        </w:tc>
        <w:tc>
          <w:tcPr>
            <w:tcW w:w="2033" w:type="dxa"/>
          </w:tcPr>
          <w:p w:rsidR="00F84D6C" w:rsidRPr="00F84D6C" w:rsidRDefault="00F84D6C" w:rsidP="00B66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b/>
                <w:sz w:val="28"/>
                <w:szCs w:val="28"/>
              </w:rPr>
              <w:t>Роли</w:t>
            </w:r>
          </w:p>
        </w:tc>
        <w:tc>
          <w:tcPr>
            <w:tcW w:w="1976" w:type="dxa"/>
          </w:tcPr>
          <w:p w:rsidR="00F84D6C" w:rsidRPr="00F84D6C" w:rsidRDefault="00F84D6C" w:rsidP="00B66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</w:t>
            </w:r>
          </w:p>
        </w:tc>
        <w:tc>
          <w:tcPr>
            <w:tcW w:w="1995" w:type="dxa"/>
          </w:tcPr>
          <w:p w:rsidR="00F84D6C" w:rsidRPr="00F84D6C" w:rsidRDefault="00F84D6C" w:rsidP="00B66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действия</w:t>
            </w:r>
          </w:p>
        </w:tc>
        <w:tc>
          <w:tcPr>
            <w:tcW w:w="1648" w:type="dxa"/>
          </w:tcPr>
          <w:p w:rsidR="00F84D6C" w:rsidRPr="00F84D6C" w:rsidRDefault="00F84D6C" w:rsidP="00B66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обороты</w:t>
            </w:r>
          </w:p>
        </w:tc>
      </w:tr>
      <w:tr w:rsidR="00F84D6C" w:rsidRPr="00F84D6C" w:rsidTr="00B66B36">
        <w:trPr>
          <w:jc w:val="center"/>
        </w:trPr>
        <w:tc>
          <w:tcPr>
            <w:tcW w:w="1728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Посещение спектакля</w:t>
            </w:r>
          </w:p>
        </w:tc>
        <w:tc>
          <w:tcPr>
            <w:tcW w:w="2033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Воспитатель, зрители, кассир, билетер</w:t>
            </w:r>
          </w:p>
        </w:tc>
        <w:tc>
          <w:tcPr>
            <w:tcW w:w="1976" w:type="dxa"/>
          </w:tcPr>
          <w:p w:rsidR="00F84D6C" w:rsidRPr="00F84D6C" w:rsidRDefault="00F84D6C" w:rsidP="00B66B36">
            <w:pPr>
              <w:spacing w:line="360" w:lineRule="auto"/>
              <w:ind w:hanging="101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Билеты Деньги, кошельки из бумаги, билеты, стульчики с номерами, сцена, декорации, афиша, звонок, надпись «ТЕАТР»</w:t>
            </w:r>
            <w:proofErr w:type="gramEnd"/>
          </w:p>
          <w:p w:rsidR="00F84D6C" w:rsidRPr="00F84D6C" w:rsidRDefault="00F84D6C" w:rsidP="00B66B36">
            <w:pPr>
              <w:spacing w:line="360" w:lineRule="auto"/>
              <w:ind w:hanging="10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6C" w:rsidRPr="00F84D6C" w:rsidRDefault="00F84D6C" w:rsidP="00B66B36">
            <w:pPr>
              <w:spacing w:line="360" w:lineRule="auto"/>
              <w:ind w:hanging="1012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бил</w:t>
            </w:r>
          </w:p>
          <w:p w:rsidR="00F84D6C" w:rsidRPr="00F84D6C" w:rsidRDefault="00F84D6C" w:rsidP="00B66B36">
            <w:pPr>
              <w:spacing w:line="360" w:lineRule="auto"/>
              <w:ind w:hanging="10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6C" w:rsidRPr="00F84D6C" w:rsidRDefault="00F84D6C" w:rsidP="00B66B36">
            <w:pPr>
              <w:spacing w:line="360" w:lineRule="auto"/>
              <w:ind w:hanging="10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6C" w:rsidRPr="00F84D6C" w:rsidRDefault="00F84D6C" w:rsidP="00B66B36">
            <w:pPr>
              <w:spacing w:line="360" w:lineRule="auto"/>
              <w:ind w:hanging="10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Просмотр афиши, чтение названия спектакля «КОЛОБОК» Покупка билетов в кассе театра, предъявление билетов билетерам, действия билетеров</w:t>
            </w:r>
          </w:p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F8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 ведут себя в театре.</w:t>
            </w:r>
          </w:p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Зрители занимают свои места согласно купленным билетам, вежливо пропускают друг друга. Дети культурно ведут себя в театре.</w:t>
            </w:r>
          </w:p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Зрители занимают свои места согласно купленным билетам, вежливо пропускают друг друга.</w:t>
            </w:r>
          </w:p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 xml:space="preserve">Зрители правильно реагируют на игру актеров, по окончании </w:t>
            </w:r>
            <w:r w:rsidRPr="00F8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 аплодисментами приветствуют их.</w:t>
            </w:r>
          </w:p>
        </w:tc>
        <w:tc>
          <w:tcPr>
            <w:tcW w:w="1648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Театральная касса, афиша, спектакль, добро пожаловать в наш театр, первый, второй, третий звонок, </w:t>
            </w:r>
            <w:proofErr w:type="gramStart"/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предъявите</w:t>
            </w:r>
            <w:proofErr w:type="gramEnd"/>
            <w:r w:rsidRPr="00F84D6C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</w:t>
            </w:r>
            <w:r w:rsidRPr="00F8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ваши билеты, </w:t>
            </w:r>
          </w:p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сколько стоит 1 билет, какой спектакль сегодня идет в театре.</w:t>
            </w:r>
          </w:p>
        </w:tc>
      </w:tr>
      <w:tr w:rsidR="00F84D6C" w:rsidRPr="00F84D6C" w:rsidTr="00B66B36">
        <w:trPr>
          <w:jc w:val="center"/>
        </w:trPr>
        <w:tc>
          <w:tcPr>
            <w:tcW w:w="9380" w:type="dxa"/>
            <w:gridSpan w:val="5"/>
          </w:tcPr>
          <w:p w:rsidR="00F84D6C" w:rsidRPr="00F84D6C" w:rsidRDefault="00F84D6C" w:rsidP="00B66B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Сопутствующие сюжеты</w:t>
            </w:r>
          </w:p>
        </w:tc>
      </w:tr>
      <w:tr w:rsidR="00F84D6C" w:rsidRPr="00F84D6C" w:rsidTr="00B66B36">
        <w:trPr>
          <w:trHeight w:val="12033"/>
          <w:jc w:val="center"/>
        </w:trPr>
        <w:tc>
          <w:tcPr>
            <w:tcW w:w="1728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Заказ автобуса в детский сад</w:t>
            </w:r>
          </w:p>
        </w:tc>
        <w:tc>
          <w:tcPr>
            <w:tcW w:w="2033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Водитель автобуса, воспитатель,  дети</w:t>
            </w:r>
          </w:p>
        </w:tc>
        <w:tc>
          <w:tcPr>
            <w:tcW w:w="1976" w:type="dxa"/>
          </w:tcPr>
          <w:p w:rsidR="00F84D6C" w:rsidRPr="00F84D6C" w:rsidRDefault="00F84D6C" w:rsidP="00B66B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Автобус, сиденья с ремнями безопасности, знак « осторожно дети»</w:t>
            </w:r>
          </w:p>
        </w:tc>
        <w:tc>
          <w:tcPr>
            <w:tcW w:w="1995" w:type="dxa"/>
          </w:tcPr>
          <w:p w:rsidR="00F84D6C" w:rsidRPr="00F84D6C" w:rsidRDefault="00F84D6C" w:rsidP="00B66B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Ребенок в роли воспитателя вызывает автобус в детский сад для поездки в театр</w:t>
            </w:r>
          </w:p>
        </w:tc>
        <w:tc>
          <w:tcPr>
            <w:tcW w:w="1648" w:type="dxa"/>
          </w:tcPr>
          <w:p w:rsidR="00F84D6C" w:rsidRPr="00F84D6C" w:rsidRDefault="00F84D6C" w:rsidP="00B66B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</w:t>
            </w:r>
            <w:proofErr w:type="gramStart"/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примите</w:t>
            </w:r>
            <w:proofErr w:type="gramEnd"/>
            <w:r w:rsidRPr="00F84D6C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 заказ для поездки в театр, да для группы детей, едут 20 человек детей и один взрослый, просим прибыть в детский сад по  адресу пер. Молодежный, дом 10  </w:t>
            </w:r>
          </w:p>
        </w:tc>
      </w:tr>
      <w:tr w:rsidR="00F84D6C" w:rsidRPr="00F84D6C" w:rsidTr="00B66B36">
        <w:trPr>
          <w:jc w:val="center"/>
        </w:trPr>
        <w:tc>
          <w:tcPr>
            <w:tcW w:w="1728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Поездка на автобусе</w:t>
            </w:r>
          </w:p>
        </w:tc>
        <w:tc>
          <w:tcPr>
            <w:tcW w:w="2033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F84D6C" w:rsidRPr="00F84D6C" w:rsidRDefault="00F84D6C" w:rsidP="00B66B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Поведение водителя в автобусе с детьми, что делают и как ведут себя пассажиры в автобусе, по дороге дети поют песю</w:t>
            </w:r>
            <w:proofErr w:type="gramStart"/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ли2 по желанию</w:t>
            </w:r>
          </w:p>
        </w:tc>
        <w:tc>
          <w:tcPr>
            <w:tcW w:w="1648" w:type="dxa"/>
          </w:tcPr>
          <w:p w:rsidR="00F84D6C" w:rsidRPr="00F84D6C" w:rsidRDefault="00F84D6C" w:rsidP="00B66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6C">
              <w:rPr>
                <w:rFonts w:ascii="Times New Roman" w:hAnsi="Times New Roman" w:cs="Times New Roman"/>
                <w:sz w:val="28"/>
                <w:szCs w:val="28"/>
              </w:rPr>
              <w:t>Здравствуйте, прошу сесть на свои места и пристегнуть ремни безопасности, до свидания.</w:t>
            </w:r>
          </w:p>
        </w:tc>
      </w:tr>
    </w:tbl>
    <w:p w:rsidR="00F84D6C" w:rsidRPr="00F84D6C" w:rsidRDefault="00F84D6C" w:rsidP="00F84D6C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4D6C" w:rsidRPr="00F84D6C" w:rsidRDefault="00F84D6C" w:rsidP="00F84D6C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ab/>
      </w:r>
      <w:r w:rsidRPr="00F84D6C">
        <w:rPr>
          <w:rFonts w:ascii="Times New Roman" w:hAnsi="Times New Roman" w:cs="Times New Roman"/>
          <w:sz w:val="28"/>
          <w:szCs w:val="28"/>
        </w:rPr>
        <w:tab/>
      </w:r>
      <w:r w:rsidRPr="00F84D6C">
        <w:rPr>
          <w:rFonts w:ascii="Times New Roman" w:hAnsi="Times New Roman" w:cs="Times New Roman"/>
          <w:b/>
          <w:sz w:val="28"/>
          <w:szCs w:val="28"/>
        </w:rPr>
        <w:t>4)оборудование места игры.</w:t>
      </w: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6C">
        <w:rPr>
          <w:rFonts w:ascii="Times New Roman" w:hAnsi="Times New Roman" w:cs="Times New Roman"/>
          <w:b/>
          <w:sz w:val="28"/>
          <w:szCs w:val="28"/>
        </w:rPr>
        <w:t xml:space="preserve">ГРУППА           </w:t>
      </w: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6C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ЗАЛ</w:t>
      </w: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ab/>
      </w:r>
      <w:r w:rsidRPr="00F84D6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84D6C">
        <w:rPr>
          <w:rFonts w:ascii="Times New Roman" w:hAnsi="Times New Roman" w:cs="Times New Roman"/>
          <w:b/>
          <w:i/>
          <w:sz w:val="28"/>
          <w:szCs w:val="28"/>
        </w:rPr>
        <w:t>. Ход игры.</w:t>
      </w:r>
    </w:p>
    <w:p w:rsidR="00F84D6C" w:rsidRPr="00F84D6C" w:rsidRDefault="00F84D6C" w:rsidP="00F84D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>Ребята, любите ли вы театр?.. Я узнала, что в нашем театре  поставили новый спектакль. Это сказка, но название сказать пока не могу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 xml:space="preserve"> потому, что это сюрприз . Хотите ли вы отправиться в театр и узнать , что за сюрприз ждет нас в там?... Хорошо, я тоже хочу посмотреть новый спектакль, только я  буду не воспитателем, а ребенком из подготовительной группы.</w:t>
      </w:r>
    </w:p>
    <w:p w:rsidR="00F84D6C" w:rsidRPr="00F84D6C" w:rsidRDefault="00F84D6C" w:rsidP="00F84D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>И так, так как театр от нашего детского сада находится далеко, то лучше заказать автобус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 xml:space="preserve"> кто хочет быть воспитателем? Теперь нужно выбрать водителя автобуса. В театре мы встретимся с кассиром и билетерами, кто хочет исполнять эти роли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F84D6C" w:rsidRPr="00F84D6C" w:rsidRDefault="00F84D6C" w:rsidP="00F84D6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>А все остальные, в том числе и я будем сначала пассажирами, а потом зрителями.</w:t>
      </w:r>
    </w:p>
    <w:p w:rsidR="00F84D6C" w:rsidRPr="00F84D6C" w:rsidRDefault="00F84D6C" w:rsidP="00F84D6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>Какие атрибуты нам понадобятся?... Кепка водителя, окно с названием «касса», слово «театр» мы заранее прикрепили к двери музыкального зала, расставили стулья и прикрепили на них номера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 xml:space="preserve"> билеты уже в кассе, а деньги в кошельках для покупки билетов, я надеюсь вы не забыли.</w:t>
      </w:r>
    </w:p>
    <w:p w:rsidR="00F84D6C" w:rsidRPr="00F84D6C" w:rsidRDefault="00F84D6C" w:rsidP="00F84D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 xml:space="preserve">Воспитатель (ребенок в роли воспитателя)  звонит  по телефону, договаривается о заказе автобуса на определенное время (оно оговаривается по факту игры), водитель садится за руль автобуса и подъезжает к детскому саду, выходит из </w:t>
      </w:r>
      <w:r w:rsidRPr="00F84D6C">
        <w:rPr>
          <w:rFonts w:ascii="Times New Roman" w:hAnsi="Times New Roman" w:cs="Times New Roman"/>
          <w:sz w:val="28"/>
          <w:szCs w:val="28"/>
        </w:rPr>
        <w:lastRenderedPageBreak/>
        <w:t>автобуса и говорит: «Автобус заказывали?», воспитатель отвечает утвердительно. Водитель приглашает на посадку, предлагает пристегнуть ремни безопасности и только после этого автобус отправляется в путь.                                                                                                                                         Воспитатель от лица ребенка предлагает всем спеть песню (какую дети выбирают сами). Если дорога дальняя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 xml:space="preserve"> можно спеть 2 песни. Приехали. объявляет водитель, дети не спеша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 xml:space="preserve"> уступая друг другу дорогу, выходят из автобуса. Благодарят водителя. Мария Ивановна, обращается воспитатель в роли ребенка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 xml:space="preserve"> посмотрите , а вот и театр, давайте вместе прочитаем табличку на входе. Дети вместе с воспитателем разглядывают афишу, читают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 xml:space="preserve"> Здорово, сегодня мы будем смотреть сказку «Колобок».</w:t>
      </w:r>
    </w:p>
    <w:p w:rsidR="00F84D6C" w:rsidRPr="00F84D6C" w:rsidRDefault="00F84D6C" w:rsidP="00F84D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>Здесь еще одна надпись «касса». Воспитатель предлагает детям встать в очередь и купить билеты. Неожиданная ситуация, у одного ребенка не хватает денег на билет, дети предлагают свою помощь. Педагог,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>. играя роль ребенка, внимательно контролирует игру, всегда готов разрешить создавшуюся проблему от лица ребенка (с его точки зрения), незаметно  подсказать  и помочь. Предъявляя билеты билетерам, дети проходят в зал и присаживаются на свои места, Звучат звонки, начинается спектакль. Роли актеров исполняют дети старшей группы, так как спектакль был заранее подготовлен и отрепетирован, костюмирован и оформлен декорациями  под руководством музыкального руководителя, его показывают  в качестве сюрприза. После окончания спектакля дети едут на автобусе обратно в детский сад.</w:t>
      </w:r>
    </w:p>
    <w:p w:rsidR="00F84D6C" w:rsidRPr="00F84D6C" w:rsidRDefault="00F84D6C" w:rsidP="00F84D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 xml:space="preserve">Особое внимание воспитатель обращает на культуру поведения в  автобусе, театре. </w:t>
      </w:r>
    </w:p>
    <w:p w:rsidR="00F84D6C" w:rsidRPr="00F84D6C" w:rsidRDefault="00F84D6C" w:rsidP="00F84D6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>Дети вежливы, здороваются с каждым новым персонажем, в очереди не толкаются, терпеливы, спокойны, вежливы. Особое внимание уделяется  этикету в театре.</w:t>
      </w:r>
    </w:p>
    <w:p w:rsidR="00F84D6C" w:rsidRPr="00F84D6C" w:rsidRDefault="00F84D6C" w:rsidP="00F84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D6C" w:rsidRPr="00F84D6C" w:rsidRDefault="00F84D6C" w:rsidP="00F84D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 xml:space="preserve"> </w:t>
      </w:r>
      <w:r w:rsidRPr="00F84D6C">
        <w:rPr>
          <w:rFonts w:ascii="Times New Roman" w:hAnsi="Times New Roman" w:cs="Times New Roman"/>
          <w:sz w:val="28"/>
          <w:szCs w:val="28"/>
        </w:rPr>
        <w:tab/>
      </w:r>
      <w:r w:rsidRPr="00F84D6C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F84D6C">
        <w:rPr>
          <w:rFonts w:ascii="Times New Roman" w:hAnsi="Times New Roman" w:cs="Times New Roman"/>
          <w:b/>
          <w:i/>
          <w:sz w:val="28"/>
          <w:szCs w:val="28"/>
        </w:rPr>
        <w:t>. Окончание игры</w:t>
      </w:r>
      <w:r w:rsidRPr="00F84D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F84D6C">
        <w:rPr>
          <w:rFonts w:ascii="Times New Roman" w:hAnsi="Times New Roman" w:cs="Times New Roman"/>
          <w:sz w:val="28"/>
          <w:szCs w:val="28"/>
        </w:rPr>
        <w:t xml:space="preserve">После окончания спектакля дети едут на автобусе обратно в детский сад, если за детьми пришли родители, можно обыграть вариант прихода родителей в 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>театр .</w:t>
      </w:r>
      <w:proofErr w:type="gramEnd"/>
      <w:r w:rsidRPr="00F84D6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84D6C" w:rsidRPr="00F84D6C" w:rsidRDefault="00F84D6C" w:rsidP="00F84D6C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D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84D6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F84D6C">
        <w:rPr>
          <w:rFonts w:ascii="Times New Roman" w:hAnsi="Times New Roman" w:cs="Times New Roman"/>
          <w:b/>
          <w:i/>
          <w:sz w:val="28"/>
          <w:szCs w:val="28"/>
        </w:rPr>
        <w:t xml:space="preserve">. Оценка игры </w:t>
      </w:r>
    </w:p>
    <w:p w:rsidR="00F84D6C" w:rsidRPr="00F84D6C" w:rsidRDefault="00F84D6C" w:rsidP="00F84D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Pr="00F84D6C">
        <w:rPr>
          <w:rFonts w:ascii="Times New Roman" w:hAnsi="Times New Roman" w:cs="Times New Roman"/>
          <w:sz w:val="28"/>
          <w:szCs w:val="28"/>
        </w:rPr>
        <w:t xml:space="preserve">Ребята,  все прибыли в детский сад?... (кроме тех, кого забрали родители прямо из театра. </w:t>
      </w:r>
      <w:proofErr w:type="gramEnd"/>
    </w:p>
    <w:p w:rsidR="00F84D6C" w:rsidRPr="00F84D6C" w:rsidRDefault="00F84D6C" w:rsidP="00F84D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 xml:space="preserve">         Понравился вам спектакль или нет?</w:t>
      </w:r>
    </w:p>
    <w:p w:rsidR="00F84D6C" w:rsidRPr="00F84D6C" w:rsidRDefault="00F84D6C" w:rsidP="00F84D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 xml:space="preserve">         Какие декорации вы запомнили?</w:t>
      </w:r>
    </w:p>
    <w:p w:rsidR="00F84D6C" w:rsidRPr="00F84D6C" w:rsidRDefault="00F84D6C" w:rsidP="00F84D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 xml:space="preserve">         Кто из актеров понравился вам больше всего?</w:t>
      </w:r>
    </w:p>
    <w:p w:rsidR="00F84D6C" w:rsidRPr="00F84D6C" w:rsidRDefault="00F84D6C" w:rsidP="00F84D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 xml:space="preserve">         Хотите ли вы еще раз побывать в театре?</w:t>
      </w:r>
    </w:p>
    <w:p w:rsidR="00F84D6C" w:rsidRPr="00F84D6C" w:rsidRDefault="00F84D6C" w:rsidP="00F84D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8"/>
          <w:szCs w:val="28"/>
        </w:rPr>
        <w:t xml:space="preserve">         По желанию дети продолжают беседу с воспитателем, другие могут начать игры.</w:t>
      </w:r>
    </w:p>
    <w:p w:rsidR="00F84D6C" w:rsidRDefault="00F84D6C" w:rsidP="00F84D6C">
      <w:pPr>
        <w:ind w:left="360"/>
        <w:jc w:val="both"/>
        <w:rPr>
          <w:sz w:val="28"/>
          <w:szCs w:val="28"/>
        </w:rPr>
      </w:pPr>
    </w:p>
    <w:p w:rsidR="00F84D6C" w:rsidRDefault="00F84D6C" w:rsidP="00F84D6C">
      <w:pPr>
        <w:ind w:left="360"/>
        <w:jc w:val="both"/>
        <w:rPr>
          <w:sz w:val="28"/>
          <w:szCs w:val="28"/>
        </w:rPr>
      </w:pPr>
    </w:p>
    <w:p w:rsidR="002A4828" w:rsidRDefault="002A4828"/>
    <w:sectPr w:rsidR="002A4828" w:rsidSect="00862AA2">
      <w:pgSz w:w="11906" w:h="16838"/>
      <w:pgMar w:top="71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965BE"/>
    <w:multiLevelType w:val="hybridMultilevel"/>
    <w:tmpl w:val="037C2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D6C"/>
    <w:rsid w:val="002A4828"/>
    <w:rsid w:val="00F8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1427</Words>
  <Characters>8139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F1</cp:lastModifiedBy>
  <cp:revision>3</cp:revision>
  <dcterms:created xsi:type="dcterms:W3CDTF">2022-03-22T06:47:00Z</dcterms:created>
  <dcterms:modified xsi:type="dcterms:W3CDTF">2022-03-22T06:48:00Z</dcterms:modified>
</cp:coreProperties>
</file>