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B8" w:rsidRPr="0069494F" w:rsidRDefault="00EB14B8" w:rsidP="000A5A6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>Министерство образования и науки Самарской области</w:t>
      </w:r>
    </w:p>
    <w:p w:rsidR="00EB14B8" w:rsidRPr="0069494F" w:rsidRDefault="00EB14B8" w:rsidP="000A5A6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EB14B8" w:rsidRPr="0069494F" w:rsidRDefault="00EB14B8" w:rsidP="000A5A6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>средняя общеобразовательная школа № 6</w:t>
      </w:r>
    </w:p>
    <w:p w:rsidR="00EB14B8" w:rsidRPr="0069494F" w:rsidRDefault="00EB14B8" w:rsidP="000A5A6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 xml:space="preserve">имени Героя Советского </w:t>
      </w:r>
      <w:r w:rsidR="000A5A6B">
        <w:rPr>
          <w:rFonts w:ascii="Times New Roman" w:hAnsi="Times New Roman" w:cs="Times New Roman"/>
          <w:b/>
        </w:rPr>
        <w:t>С</w:t>
      </w:r>
      <w:r w:rsidRPr="0069494F">
        <w:rPr>
          <w:rFonts w:ascii="Times New Roman" w:hAnsi="Times New Roman" w:cs="Times New Roman"/>
          <w:b/>
        </w:rPr>
        <w:t>оюза В.Н. Банцекина</w:t>
      </w:r>
    </w:p>
    <w:p w:rsidR="00EB14B8" w:rsidRPr="0069494F" w:rsidRDefault="00EB14B8" w:rsidP="000A5A6B">
      <w:pPr>
        <w:pStyle w:val="ab"/>
        <w:spacing w:line="360" w:lineRule="auto"/>
        <w:contextualSpacing/>
        <w:jc w:val="center"/>
        <w:rPr>
          <w:b/>
        </w:rPr>
      </w:pPr>
      <w:r w:rsidRPr="0069494F">
        <w:rPr>
          <w:b/>
        </w:rPr>
        <w:t>городского округа Сызрань Самарской области</w:t>
      </w: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  <w:bookmarkStart w:id="0" w:name="_GoBack"/>
      <w:bookmarkEnd w:id="0"/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</w:rPr>
      </w:pPr>
    </w:p>
    <w:p w:rsidR="00EB14B8" w:rsidRPr="0069494F" w:rsidRDefault="00EB14B8" w:rsidP="00EB14B8">
      <w:pPr>
        <w:pStyle w:val="ab"/>
        <w:spacing w:line="360" w:lineRule="auto"/>
        <w:ind w:firstLine="567"/>
        <w:contextualSpacing/>
        <w:jc w:val="center"/>
        <w:rPr>
          <w:b/>
          <w:sz w:val="28"/>
        </w:rPr>
      </w:pPr>
      <w:r w:rsidRPr="0069494F">
        <w:rPr>
          <w:b/>
          <w:sz w:val="28"/>
        </w:rPr>
        <w:t>МЕТОДИЧЕСК</w:t>
      </w:r>
      <w:r>
        <w:rPr>
          <w:b/>
          <w:sz w:val="28"/>
        </w:rPr>
        <w:t>АЯ РАЗРАБОТКА</w:t>
      </w:r>
    </w:p>
    <w:p w:rsidR="00EB14B8" w:rsidRPr="009B41C0" w:rsidRDefault="00EB14B8" w:rsidP="00EB14B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B41C0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 как форма взаимодействия в развитии социального партнерства дошкольной организации и семьи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14B8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</w:pPr>
    </w:p>
    <w:p w:rsidR="00EB14B8" w:rsidRPr="0069494F" w:rsidRDefault="00EB14B8" w:rsidP="00EB14B8">
      <w:pPr>
        <w:pStyle w:val="ab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Автор-составитель:</w:t>
      </w:r>
    </w:p>
    <w:p w:rsidR="00EB14B8" w:rsidRPr="0069494F" w:rsidRDefault="00EB14B8" w:rsidP="00EB14B8">
      <w:pPr>
        <w:pStyle w:val="ab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Коннова А.А.</w:t>
      </w:r>
    </w:p>
    <w:p w:rsidR="00EB14B8" w:rsidRPr="0069494F" w:rsidRDefault="00EB14B8" w:rsidP="00EB14B8">
      <w:pPr>
        <w:pStyle w:val="ab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 xml:space="preserve">методист СП «Детский сад №36» </w:t>
      </w:r>
    </w:p>
    <w:p w:rsidR="00EB14B8" w:rsidRPr="0069494F" w:rsidRDefault="00EB14B8" w:rsidP="00EB14B8">
      <w:pPr>
        <w:pStyle w:val="ab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ГБОУ СОШ №6 г.о.Сызрань</w:t>
      </w: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EB14B8" w:rsidRPr="0069494F" w:rsidRDefault="00EB14B8" w:rsidP="00EB14B8">
      <w:pPr>
        <w:pStyle w:val="ab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EB14B8" w:rsidRDefault="00EB14B8" w:rsidP="00EB14B8">
      <w:pPr>
        <w:pStyle w:val="ab"/>
        <w:spacing w:line="360" w:lineRule="auto"/>
        <w:ind w:left="-284" w:firstLine="568"/>
        <w:contextualSpacing/>
        <w:jc w:val="center"/>
        <w:rPr>
          <w:sz w:val="28"/>
          <w:szCs w:val="28"/>
        </w:rPr>
      </w:pPr>
      <w:r w:rsidRPr="0069494F">
        <w:rPr>
          <w:sz w:val="28"/>
          <w:szCs w:val="28"/>
        </w:rPr>
        <w:t>201</w:t>
      </w:r>
      <w:r w:rsidR="00B6675A">
        <w:rPr>
          <w:sz w:val="28"/>
          <w:szCs w:val="28"/>
        </w:rPr>
        <w:t>9</w:t>
      </w:r>
      <w:r w:rsidRPr="0069494F">
        <w:rPr>
          <w:sz w:val="28"/>
          <w:szCs w:val="28"/>
        </w:rPr>
        <w:t xml:space="preserve"> год</w:t>
      </w:r>
    </w:p>
    <w:p w:rsidR="004C3B41" w:rsidRPr="009B41C0" w:rsidRDefault="004C3B41" w:rsidP="00177BD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мире сложно стоять на месте, поэтому, хотим мы этого или не хотим, но ИКТ прочно входят в воспитательно</w:t>
      </w:r>
      <w:r w:rsidR="00E52EA4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дошкольных учреждений. Последнее время компьютерные технологии, активно внедряемые в общем образовании, стали применяться и в дошкольных образовательных учреждениях. </w:t>
      </w:r>
    </w:p>
    <w:p w:rsidR="004C3B41" w:rsidRPr="009B41C0" w:rsidRDefault="004C3B41" w:rsidP="00177BD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системы образования предъявляет новые требования к педагогу дошкольного образовательного учреждения и его профессиональной компетентности.  Педагог ДО</w:t>
      </w:r>
      <w:r w:rsidR="0059479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пользоваться компьютером, современным мультимедийным оборудованием и широко использовать их в своей педагогической деятельности.</w:t>
      </w:r>
    </w:p>
    <w:p w:rsidR="004C3B41" w:rsidRPr="009B41C0" w:rsidRDefault="004C3B41" w:rsidP="00177BD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произошло стремительное развитие информационно-коммуникационных технологий и распространение их во все сферы жизнедеятельности человека. В системе образования возникла проблема создания новой модели образовательного процесса и создания образовательной среды, соответствующей запросам современного общества, которая может быть решена посредством внедрения и активного использования информационно-коммуникационных технологий (ИКТ).</w:t>
      </w:r>
    </w:p>
    <w:p w:rsidR="004C3B41" w:rsidRPr="009B41C0" w:rsidRDefault="004C3B41" w:rsidP="00177B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реализуемая в работе: </w:t>
      </w:r>
      <w:r w:rsidR="00956010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партнерства ДО</w:t>
      </w:r>
      <w:r w:rsidR="0059479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6010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использования ИКТ.</w:t>
      </w:r>
    </w:p>
    <w:p w:rsidR="00956010" w:rsidRPr="009B41C0" w:rsidRDefault="00956010" w:rsidP="00177BD9">
      <w:pPr>
        <w:tabs>
          <w:tab w:val="left" w:pos="720"/>
          <w:tab w:val="right" w:pos="9355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и ДО</w:t>
      </w:r>
      <w:r w:rsidR="00594791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два важных института социализации детей. Их воспитательные функции различны, но для всестороннего развития ребенка требуется их взаимодействие</w:t>
      </w:r>
      <w:r w:rsidR="00177BD9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</w:t>
      </w:r>
      <w:r w:rsidR="00F44203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77BD9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r w:rsidRPr="009B41C0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956010" w:rsidRPr="009B41C0" w:rsidRDefault="00956010" w:rsidP="00177BD9">
      <w:pPr>
        <w:tabs>
          <w:tab w:val="left" w:pos="54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и детский сад, имея свои особые функции, не могут заменить друг друга. Поэтому так важно для успешного воспитания установление партнерских отношений между дошкольным образовательным учреждением и родителями.</w:t>
      </w:r>
    </w:p>
    <w:p w:rsidR="003E334C" w:rsidRPr="009B41C0" w:rsidRDefault="00956010" w:rsidP="00442C5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Социальное партнерство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– это один из способов социализации детей, способствующих безболезненному вводу наших воспитанников в общественную жизнь - «Социум».</w:t>
      </w:r>
      <w:r w:rsidR="00442C5F" w:rsidRPr="009B41C0">
        <w:t xml:space="preserve"> </w:t>
      </w:r>
      <w:r w:rsidR="00442C5F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Основой понятия «социальное партнёрство» выступает конструктивное взаимодействие заинтересованных </w:t>
      </w:r>
      <w:r w:rsidR="00442C5F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сторон. Данная основа прослеживается в определениях социального партнёрства в сфере образования. [</w:t>
      </w:r>
      <w:r w:rsidR="00152DB7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42C5F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:rsidR="0021795B" w:rsidRPr="009B41C0" w:rsidRDefault="0021795B" w:rsidP="00177BD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Приходя в наш детский сад каждый открывает для себя много нового и интересного. Мы стараемся создать условия для реализации основной образовательной программы дошкольного образования в соответствии с ФГОС ДО: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594791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</w:t>
      </w:r>
      <w:r w:rsidR="00D85F0B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94791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56010" w:rsidRPr="009B41C0" w:rsidRDefault="003E334C" w:rsidP="00177BD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 нашего детского сада</w:t>
      </w:r>
      <w:r w:rsidR="00956010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работает над решением задач социального развития своих воспитанников через социальное партнерство в нескольких направлениях:</w:t>
      </w:r>
    </w:p>
    <w:p w:rsidR="00956010" w:rsidRPr="009B41C0" w:rsidRDefault="00956010" w:rsidP="00177BD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Первое из них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попытки установить долговременные, постоянные связи с ближайшими социальными партнерами с целью конкретного знакомства НАШИХ детей с их возможностями.</w:t>
      </w:r>
    </w:p>
    <w:p w:rsidR="00956010" w:rsidRPr="009B41C0" w:rsidRDefault="00956010" w:rsidP="00177BD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Второе направление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это взаимодействие с родителями нашего ДО</w:t>
      </w:r>
      <w:r w:rsidR="00D85F0B"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которые являются не только социальными заказчиками, но и активными социальными партнерами. </w:t>
      </w:r>
    </w:p>
    <w:p w:rsidR="004C3B41" w:rsidRPr="009B41C0" w:rsidRDefault="004C3B41" w:rsidP="00177BD9">
      <w:pPr>
        <w:widowControl w:val="0"/>
        <w:tabs>
          <w:tab w:val="lef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первыми и главными педагогами для ребенка являются родители. В сложившихся социальных, культурных и экономических условиях нашей страны к взаимодействию с семьей важно относиться как к стратегическому направлению деятельности дошкольного образовательного учреждения. Особенно это актуально в свете Федеральных государственных образовательных стандартов, где установлены новые условия и подходы к организации образовательного процесса. В связи с этими изменениями важен поиск эффективных форм взаимодействия с семьей. Взаимодействие родителей и педагогов в воспитании дошкольников – это взаимная деятельность ответственных взрослых. Очевидно, что старые формы контактов с родителями постепенно изживают себя.</w:t>
      </w:r>
    </w:p>
    <w:p w:rsidR="004C3B41" w:rsidRPr="009B41C0" w:rsidRDefault="004C3B41" w:rsidP="00177BD9">
      <w:pPr>
        <w:widowControl w:val="0"/>
        <w:tabs>
          <w:tab w:val="lef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родители, прежде всего, требуют к себе уважения, они грамотны, информированы, но вместе с тем очень заняты. Поэтому они не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хотят никакой лишней информации. Занятость родителей является основной проблемой взаимодействия детского сада с семьей.</w:t>
      </w:r>
      <w:r w:rsidR="00232088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встает вопрос: как сделать так, чтобы каждый родитель стал активным, заинтересованным участником педагогического процесса?</w:t>
      </w:r>
    </w:p>
    <w:p w:rsidR="003E334C" w:rsidRPr="009B41C0" w:rsidRDefault="00232088" w:rsidP="00177BD9">
      <w:pPr>
        <w:widowControl w:val="0"/>
        <w:tabs>
          <w:tab w:val="left" w:pos="86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надо искать именно в современных информаци</w:t>
      </w:r>
      <w:r w:rsidR="001B4E2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технологиях. 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совсем недавно компьютер использовали только для поиска и демонстрации иллюстраций к занятиям, то сейчас ИКТ становится неотъемлемой частью работы с родителями.</w:t>
      </w:r>
    </w:p>
    <w:p w:rsidR="004C3B41" w:rsidRPr="009B41C0" w:rsidRDefault="004C3B41" w:rsidP="00177BD9">
      <w:pPr>
        <w:widowControl w:val="0"/>
        <w:tabs>
          <w:tab w:val="num" w:pos="-22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работы с родителями воспитанников с использованием ИКТ 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детского сада;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сотовая связь;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группы,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деятельность: электронная газета, журнал;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консалтинговая служба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(электронная почта)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рекламная деятельность;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телемост;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личной веб-страницы;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телекоммуникационный проект;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конференции.</w:t>
      </w:r>
    </w:p>
    <w:p w:rsidR="004C3B41" w:rsidRPr="009B41C0" w:rsidRDefault="004C3B41" w:rsidP="00177BD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новый потенциал для взаимодействия родителей и </w:t>
      </w:r>
      <w:r w:rsidR="007E5910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коллектива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создание сайта детского сада</w:t>
      </w:r>
      <w:r w:rsidRPr="009B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334C" w:rsidRPr="009B4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этой форме</w:t>
      </w:r>
      <w:r w:rsidR="00A85A23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E334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хочу заострить внимание.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дошкольном сайте любой родитель получает возможность познакомиться с особенностями образовательно-воспитательного процесса в ДО</w:t>
      </w:r>
      <w:r w:rsidR="00022833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узнать последние новости, и таким образом быть всегда в курсе всех проис</w:t>
      </w:r>
      <w:r w:rsidR="007E5910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 в детском саду событий.</w:t>
      </w:r>
    </w:p>
    <w:p w:rsidR="00F77280" w:rsidRPr="009B41C0" w:rsidRDefault="00F77280" w:rsidP="00177BD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сайте </w:t>
      </w:r>
      <w:r w:rsidR="00A85A23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22833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размещаем информацию не только для родителей чьи детки уже посещают детский сад, но для родителей будущих воспитанников. Для</w:t>
      </w:r>
      <w:r w:rsidR="001B4E2C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нашего сайта был создан виртуальный тур по нашему детскому саду.</w:t>
      </w:r>
      <w:r w:rsidR="004C792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Зачем, спросите вы, нуж</w:t>
      </w:r>
      <w:r w:rsid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4C792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</w:t>
      </w:r>
      <w:r w:rsidR="00A85A23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тур</w:t>
      </w:r>
      <w:r w:rsidR="004C792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детскому саду? Если быть кратк</w:t>
      </w:r>
      <w:r w:rsid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C7921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позволяет родителям, коллегам и руководству всех уровней сделать определенные выводы об образовательном учреждении. Родители будущих воспитанников смогут увидеть интерьеры помещений, где будет обучаться их ребенок.</w:t>
      </w:r>
    </w:p>
    <w:p w:rsidR="0082184D" w:rsidRPr="009B41C0" w:rsidRDefault="0072741A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Я хочу рассказать о </w:t>
      </w:r>
      <w:r w:rsidRPr="009B41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виртуально</w:t>
      </w:r>
      <w:r w:rsidR="00425F4A" w:rsidRPr="009B41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</w:t>
      </w:r>
      <w:r w:rsidRPr="009B41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тур</w:t>
      </w:r>
      <w:r w:rsidR="00425F4A" w:rsidRPr="009B41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</w:t>
      </w:r>
      <w:r w:rsidRPr="009B41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</w:t>
      </w:r>
      <w:r w:rsidRPr="009B41C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82184D"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 </w:t>
      </w:r>
      <w:r w:rsid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его </w:t>
      </w:r>
      <w:r w:rsidR="0082184D"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использовании</w:t>
      </w:r>
      <w:r w:rsidR="001B4E2C"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как формы </w:t>
      </w:r>
      <w:r w:rsidR="005268B8"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работы с родителями</w:t>
      </w:r>
      <w:r w:rsidR="0082184D"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Основными преимуществами являются следующие: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1. Доступность - возможность осмотра достопримечательностей всего мира без больших материальных и временных затрат.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 «Лучше один раз увидеть, чем сто раз услышать».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3. Возможность осмотра в любое время.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 Возможность многоразового просмотра экскурсии и прилагаемой информации.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еще виртуальный тур универсален. Он подойдет абсолютно для всех и взрослых, и детей, включая деток с ОВЗ различной нозологии.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Итак, что же такое виртуальный тур?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Виртуальный тур - интерактивное средство презентации, составляющее совокупность нескольких виртуальных панорам, позволяющее пользователю в буквальном смысле перемещаться в выбранном пространстве и ощущать эффект присутствия</w:t>
      </w:r>
      <w:r w:rsidR="00E212CC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4D0D47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212CC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панорамы представляют собой ряд изображений, снятых последовательно друг за другом и соединенны</w:t>
      </w:r>
      <w:r w:rsidR="00D0166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вместе. Они являются более информативным материалом, чем статичные фотографии, оставляя у виртуального гостя полную иллюзию присутствия в помещении. Готовую виртуальную панораму можно легко встроить на свой сайт или установить на любой веб-сервер.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Панорамы могут быть сферическими или цилиндрическими.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Сферические панорамы имеют охват 360 градусов по горизонтали и 180 градусов по вертикали. Они позволяют запечатлеть все доступное пространство вокруг, замкнуть фотографию в сферу и воссоздать целостную объемную картину. Сферическая панорама наиболее реалистично воспроизводит действительность. 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Цилиндрические панорамы также имеют охват 360 градусов по горизонтали, но по вертикали охват меньше 180 градусов. Такие панорамы </w:t>
      </w: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используются, как правило, тогда, когда не обязательно показывать верхние и нижние границы изображений. Они позволяют запечатлеть все доступное пространство вокруг, пользователь получает возможность поворачиваться на 360 градусов, но не может посмотреть вверх или вниз. Такая панорама склеивается в кольцо, образуя единый цилиндр.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По виртуальному туру можно перемещаться, используя специальные переходы и ориентируясь по карте.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 - специальная технология, позволяющая объединять несколько виртуальных панорам в виртуальные туры. Благодаря наличию таких переходов, у пользователя создается впечатление, что он перемещается из одного помещения в другое так, как это было бы в реальности.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виртуальной экскурсии так же, как и для экскурсии реальной, необходимо определить набор ключевых пунктов и сформировать для каждого из них заданный объем информации.</w:t>
      </w:r>
    </w:p>
    <w:p w:rsidR="0082184D" w:rsidRPr="009B41C0" w:rsidRDefault="00F77280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возникл</w:t>
      </w:r>
      <w:r w:rsidR="00A85A23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а идея создания своей экскурсии, наши воспитанники вместе с родителями для решения определенных образовательных задач,</w:t>
      </w:r>
      <w:r w:rsidR="0082184D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просмотрели много виртуальных туров</w:t>
      </w:r>
      <w:r w:rsidR="00A85A23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184D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и в космосе, и в Эрмитаже, были в Зоологическом музее Санкт-Петербурга, на Мамаевом Кургане. Все расположено в открытом доступе в сети Интернет. Смотреть на виртуальные экскурсии, несомненно, интересно. Однако человек всегда хочет чего-то большего. Например, сделать свою такую же. Желательно максимально приближенную к реальному месту. И это можно, причем достаточно несложно. 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Интернет просторах много разнообразных программ по созданию виртуального тура.</w:t>
      </w:r>
      <w:r w:rsidR="00F77280"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 определить с какой именно программой вы будете работать.</w:t>
      </w:r>
    </w:p>
    <w:p w:rsidR="008E6548" w:rsidRPr="009B41C0" w:rsidRDefault="008E6548" w:rsidP="00177BD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того как виртуальный тур сделали мы выложили его на сайте сада </w:t>
      </w:r>
      <w:r w:rsidRPr="009B41C0">
        <w:rPr>
          <w:bCs/>
          <w:i/>
          <w:sz w:val="28"/>
          <w:szCs w:val="28"/>
          <w:u w:val="single"/>
          <w:shd w:val="clear" w:color="auto" w:fill="FFFFFF"/>
        </w:rPr>
        <w:t>http://sp36-school6.minobr63.ru/VT/proekt.html</w:t>
      </w: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мы же хотели что-то рассказать своей работой, для чего мы ее сделали. Цель нашей экскурсии - ознакомление родителей с организацией воспитательно-образовательного </w:t>
      </w: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процесса в ДОО. Виртуальный тур по детскому саду позволяет решить сразу несколько задач познавательных и информационных.</w:t>
      </w:r>
    </w:p>
    <w:p w:rsidR="00442C5F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</w:t>
      </w:r>
    </w:p>
    <w:p w:rsidR="00442C5F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активизация членов семьи в воспитании и развитии детей. </w:t>
      </w:r>
    </w:p>
    <w:p w:rsidR="00442C5F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повышение уровня мотивации родителей (законных представителей) на сотрудничество с детским садом. </w:t>
      </w:r>
    </w:p>
    <w:p w:rsidR="008E6548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расширить знания родителей о работе детского сада. </w:t>
      </w:r>
    </w:p>
    <w:p w:rsidR="00442C5F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педагогов </w:t>
      </w:r>
    </w:p>
    <w:p w:rsidR="00442C5F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>- дать возможность творчески подойти к созданию мультимедийного учебного продукта через использование различных программ.</w:t>
      </w:r>
    </w:p>
    <w:p w:rsidR="008E6548" w:rsidRPr="009B41C0" w:rsidRDefault="008E6548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предоставить площадку для демонстрации опыта проведения виртуальных экскурсий в образовательной деятельности. </w:t>
      </w:r>
    </w:p>
    <w:p w:rsidR="00990C63" w:rsidRPr="009B41C0" w:rsidRDefault="00793723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3D-панорамы позволяют запечатлеть для истории то, что можно увидеть сегодня. Пройдет много лет и виртуальный тур по детскому саду будут с интересом просматривать выпускники, родители и педагоги, которые захотят «прокатиться на машине времени» в свое прошлое. </w:t>
      </w:r>
    </w:p>
    <w:p w:rsidR="0082184D" w:rsidRPr="009B41C0" w:rsidRDefault="0082184D" w:rsidP="00177BD9">
      <w:pPr>
        <w:shd w:val="clear" w:color="auto" w:fill="FFFFFF"/>
        <w:spacing w:after="0" w:line="360" w:lineRule="auto"/>
        <w:ind w:firstLine="567"/>
        <w:contextualSpacing/>
        <w:jc w:val="both"/>
        <w:rPr>
          <w:b/>
          <w:bCs/>
          <w:i/>
          <w:color w:val="000000"/>
          <w:sz w:val="28"/>
          <w:szCs w:val="28"/>
        </w:rPr>
      </w:pPr>
      <w:r w:rsidRPr="009B41C0">
        <w:rPr>
          <w:b/>
          <w:bCs/>
          <w:i/>
          <w:color w:val="000000"/>
          <w:sz w:val="28"/>
          <w:szCs w:val="28"/>
        </w:rPr>
        <w:t>Уважаемые коллеги!</w:t>
      </w:r>
    </w:p>
    <w:p w:rsidR="008E6548" w:rsidRPr="009B41C0" w:rsidRDefault="0082184D" w:rsidP="00177BD9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 xml:space="preserve">Я проделала очень интересную экспериментальную работу. Что-то удалось, что-то требует доработки. </w:t>
      </w:r>
    </w:p>
    <w:p w:rsidR="0082184D" w:rsidRPr="009B41C0" w:rsidRDefault="0082184D" w:rsidP="00177BD9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 xml:space="preserve">Что хочется отметить. В процессе работы я получила массу удовольствия. Потрясающее чувство, когда сделанные тобой </w:t>
      </w:r>
      <w:r w:rsidR="008E6548" w:rsidRPr="009B41C0">
        <w:rPr>
          <w:bCs/>
          <w:color w:val="000000"/>
          <w:sz w:val="28"/>
          <w:szCs w:val="28"/>
        </w:rPr>
        <w:t xml:space="preserve">обычные </w:t>
      </w:r>
      <w:r w:rsidRPr="009B41C0">
        <w:rPr>
          <w:bCs/>
          <w:color w:val="000000"/>
          <w:sz w:val="28"/>
          <w:szCs w:val="28"/>
        </w:rPr>
        <w:t>фотографии оживают. Когда выст</w:t>
      </w:r>
      <w:r w:rsidR="00990C63" w:rsidRPr="009B41C0">
        <w:rPr>
          <w:bCs/>
          <w:color w:val="000000"/>
          <w:sz w:val="28"/>
          <w:szCs w:val="28"/>
        </w:rPr>
        <w:t>р</w:t>
      </w:r>
      <w:r w:rsidRPr="009B41C0">
        <w:rPr>
          <w:bCs/>
          <w:color w:val="000000"/>
          <w:sz w:val="28"/>
          <w:szCs w:val="28"/>
        </w:rPr>
        <w:t>аиваются все переходы между группами. Но обнаружился ряд особенностей, которыми хочу поделиться: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Нужен фотоаппарат, который делает съемку 360 градусов и желательно к нему программу панорамной съемки.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Для получения более качественных фотографий нужен штатив.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Нужно выбрать высоту с которой производиться съемка.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Желательно хорошее освещение</w:t>
      </w:r>
      <w:r w:rsidR="00793723" w:rsidRPr="009B41C0">
        <w:rPr>
          <w:bCs/>
          <w:color w:val="000000"/>
          <w:sz w:val="28"/>
          <w:szCs w:val="28"/>
        </w:rPr>
        <w:t>, но не яркое</w:t>
      </w:r>
      <w:r w:rsidRPr="009B41C0">
        <w:rPr>
          <w:bCs/>
          <w:color w:val="000000"/>
          <w:sz w:val="28"/>
          <w:szCs w:val="28"/>
        </w:rPr>
        <w:t>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Заранее нужно составить план переходов.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>Знание ПК на уровне уверенного пользователя.</w:t>
      </w:r>
    </w:p>
    <w:p w:rsidR="0082184D" w:rsidRPr="009B41C0" w:rsidRDefault="0082184D" w:rsidP="00177BD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426"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lastRenderedPageBreak/>
        <w:t>Для просмотра необходим выход в Интернет.</w:t>
      </w:r>
    </w:p>
    <w:p w:rsidR="0082184D" w:rsidRPr="009B41C0" w:rsidRDefault="0082184D" w:rsidP="00177BD9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9B41C0">
        <w:rPr>
          <w:bCs/>
          <w:color w:val="000000"/>
          <w:sz w:val="28"/>
          <w:szCs w:val="28"/>
        </w:rPr>
        <w:t xml:space="preserve">Прошли времена, когда высшим компьютерным достижением дошкольного учреждения считалось наличие презентации, созданной своими силами в программе </w:t>
      </w:r>
      <w:proofErr w:type="spellStart"/>
      <w:r w:rsidRPr="009B41C0">
        <w:rPr>
          <w:bCs/>
          <w:color w:val="000000"/>
          <w:sz w:val="28"/>
          <w:szCs w:val="28"/>
        </w:rPr>
        <w:t>Power</w:t>
      </w:r>
      <w:proofErr w:type="spellEnd"/>
      <w:r w:rsidRPr="009B41C0">
        <w:rPr>
          <w:bCs/>
          <w:color w:val="000000"/>
          <w:sz w:val="28"/>
          <w:szCs w:val="28"/>
        </w:rPr>
        <w:t xml:space="preserve"> </w:t>
      </w:r>
      <w:proofErr w:type="spellStart"/>
      <w:r w:rsidRPr="009B41C0">
        <w:rPr>
          <w:bCs/>
          <w:color w:val="000000"/>
          <w:sz w:val="28"/>
          <w:szCs w:val="28"/>
        </w:rPr>
        <w:t>Point</w:t>
      </w:r>
      <w:proofErr w:type="spellEnd"/>
      <w:r w:rsidRPr="009B41C0">
        <w:rPr>
          <w:bCs/>
          <w:color w:val="000000"/>
          <w:sz w:val="28"/>
          <w:szCs w:val="28"/>
        </w:rPr>
        <w:t>. Даже видеофильм о детском саде - уже почти прошлый век. Сейчас</w:t>
      </w:r>
      <w:r w:rsidR="00793723" w:rsidRPr="009B41C0">
        <w:rPr>
          <w:bCs/>
          <w:color w:val="000000"/>
          <w:sz w:val="28"/>
          <w:szCs w:val="28"/>
        </w:rPr>
        <w:t xml:space="preserve"> </w:t>
      </w:r>
      <w:r w:rsidRPr="009B41C0">
        <w:rPr>
          <w:bCs/>
          <w:color w:val="000000"/>
          <w:sz w:val="28"/>
          <w:szCs w:val="28"/>
        </w:rPr>
        <w:t>в ходу интерактивные технологии и виртуальная реальность.</w:t>
      </w:r>
      <w:r w:rsidR="00793723" w:rsidRPr="009B41C0">
        <w:rPr>
          <w:bCs/>
          <w:color w:val="000000"/>
          <w:sz w:val="28"/>
          <w:szCs w:val="28"/>
        </w:rPr>
        <w:t xml:space="preserve"> </w:t>
      </w:r>
    </w:p>
    <w:p w:rsidR="0082184D" w:rsidRPr="009B41C0" w:rsidRDefault="0082184D" w:rsidP="00177BD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A39F2" w:rsidRPr="009B41C0" w:rsidRDefault="0082184D" w:rsidP="00177BD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41C0">
        <w:rPr>
          <w:rFonts w:ascii="Times New Roman" w:hAnsi="Times New Roman" w:cs="Times New Roman"/>
          <w:b/>
          <w:bCs/>
          <w:i/>
          <w:sz w:val="28"/>
          <w:szCs w:val="28"/>
        </w:rPr>
        <w:t>Библиографический список</w:t>
      </w:r>
    </w:p>
    <w:p w:rsidR="00442C5F" w:rsidRPr="009B41C0" w:rsidRDefault="00442C5F" w:rsidP="00442C5F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Балалиева</w:t>
      </w:r>
      <w:proofErr w:type="spellEnd"/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Социальное партнерство как организационная инновация дошкольного образовательного учреждения // Научные исследования в образовании. - 2009. - № 5. - С. 16-19.</w:t>
      </w:r>
    </w:p>
    <w:p w:rsidR="000073F0" w:rsidRPr="009B41C0" w:rsidRDefault="000073F0" w:rsidP="00442C5F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в образовании </w:t>
      </w:r>
      <w:r w:rsidR="00A03B3A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77BD9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ресурс</w:t>
      </w:r>
      <w:r w:rsidR="00A03B3A"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Режим доступа: http://ido.rudn.ru/nfpk/ikt/ikt1.html. </w:t>
      </w:r>
    </w:p>
    <w:p w:rsidR="001971EA" w:rsidRPr="009B41C0" w:rsidRDefault="001971EA" w:rsidP="00442C5F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Как сделать виртуальную экскурсию по школе своими руками (электронный ресурс). – Режим доступа: </w:t>
      </w:r>
      <w:hyperlink r:id="rId7" w:history="1">
        <w:r w:rsidRPr="009B41C0">
          <w:rPr>
            <w:rStyle w:val="a5"/>
            <w:rFonts w:ascii="Times New Roman" w:hAnsi="Times New Roman" w:cs="Times New Roman"/>
            <w:sz w:val="28"/>
            <w:szCs w:val="28"/>
          </w:rPr>
          <w:t>http://www.dreamvillage.ru/new/index.php/it/180-vt.html</w:t>
        </w:r>
      </w:hyperlink>
    </w:p>
    <w:p w:rsidR="00442C5F" w:rsidRPr="009B41C0" w:rsidRDefault="00152DB7" w:rsidP="00152DB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Социальное партнерство, как условие развития социальной уверенности детей дошкольного возраста </w:t>
      </w:r>
      <w:r w:rsidR="004D6AB2" w:rsidRPr="009B41C0">
        <w:rPr>
          <w:rFonts w:ascii="Times New Roman" w:hAnsi="Times New Roman" w:cs="Times New Roman"/>
          <w:sz w:val="28"/>
          <w:szCs w:val="28"/>
        </w:rPr>
        <w:t xml:space="preserve">(электронный ресурс). – </w:t>
      </w:r>
      <w:r w:rsidR="00A03B3A" w:rsidRPr="009B41C0">
        <w:rPr>
          <w:rFonts w:ascii="Times New Roman" w:hAnsi="Times New Roman" w:cs="Times New Roman"/>
          <w:sz w:val="28"/>
          <w:szCs w:val="28"/>
        </w:rPr>
        <w:t>Р</w:t>
      </w:r>
      <w:r w:rsidR="004D6AB2" w:rsidRPr="009B41C0">
        <w:rPr>
          <w:rFonts w:ascii="Times New Roman" w:hAnsi="Times New Roman" w:cs="Times New Roman"/>
          <w:sz w:val="28"/>
          <w:szCs w:val="28"/>
        </w:rPr>
        <w:t>ежим доступа</w:t>
      </w:r>
      <w:r w:rsidR="00A03B3A" w:rsidRPr="009B41C0">
        <w:rPr>
          <w:rFonts w:ascii="Times New Roman" w:hAnsi="Times New Roman" w:cs="Times New Roman"/>
          <w:sz w:val="28"/>
          <w:szCs w:val="28"/>
        </w:rPr>
        <w:t>:</w:t>
      </w:r>
      <w:r w:rsidR="004D6AB2" w:rsidRPr="009B41C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42C5F" w:rsidRPr="009B41C0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https://nsportal.ru/shkola/obshchepedagogicheskie-tekhnologii/library/2015/10/26/sotsialnoe-partnerstvo-kak-uslovie</w:t>
        </w:r>
      </w:hyperlink>
    </w:p>
    <w:p w:rsidR="008F43A7" w:rsidRPr="009B41C0" w:rsidRDefault="004D6AB2" w:rsidP="00442C5F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Программы для создания виртуального тура (электронный ресурс). – </w:t>
      </w:r>
      <w:r w:rsidR="00A03B3A" w:rsidRPr="009B41C0">
        <w:rPr>
          <w:rFonts w:ascii="Times New Roman" w:hAnsi="Times New Roman" w:cs="Times New Roman"/>
          <w:sz w:val="28"/>
          <w:szCs w:val="28"/>
        </w:rPr>
        <w:t>Р</w:t>
      </w:r>
      <w:r w:rsidRPr="009B41C0">
        <w:rPr>
          <w:rFonts w:ascii="Times New Roman" w:hAnsi="Times New Roman" w:cs="Times New Roman"/>
          <w:sz w:val="28"/>
          <w:szCs w:val="28"/>
        </w:rPr>
        <w:t>ежим доступа</w:t>
      </w:r>
      <w:r w:rsidR="00A03B3A" w:rsidRPr="009B41C0">
        <w:rPr>
          <w:rFonts w:ascii="Times New Roman" w:hAnsi="Times New Roman" w:cs="Times New Roman"/>
          <w:sz w:val="28"/>
          <w:szCs w:val="28"/>
        </w:rPr>
        <w:t>:</w:t>
      </w:r>
      <w:r w:rsidRPr="009B41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F43A7" w:rsidRPr="009B41C0">
          <w:rPr>
            <w:rStyle w:val="a5"/>
            <w:rFonts w:ascii="Times New Roman" w:hAnsi="Times New Roman" w:cs="Times New Roman"/>
            <w:sz w:val="28"/>
            <w:szCs w:val="28"/>
          </w:rPr>
          <w:t>http://pan-nn.ru/services/vt/articles/soft.html#</w:t>
        </w:r>
      </w:hyperlink>
    </w:p>
    <w:p w:rsidR="008F43A7" w:rsidRPr="009B41C0" w:rsidRDefault="00A03B3A" w:rsidP="00780470">
      <w:pPr>
        <w:pStyle w:val="a3"/>
        <w:numPr>
          <w:ilvl w:val="0"/>
          <w:numId w:val="5"/>
        </w:numPr>
        <w:spacing w:after="0" w:line="360" w:lineRule="auto"/>
        <w:ind w:left="709" w:hanging="283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B41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41C0">
        <w:rPr>
          <w:rFonts w:ascii="Times New Roman" w:hAnsi="Times New Roman" w:cs="Times New Roman"/>
          <w:sz w:val="28"/>
          <w:szCs w:val="28"/>
        </w:rPr>
        <w:t xml:space="preserve"> России от 17.08.2015 N 835 "Об утверждении федерального государственного образовательного стандарта высшего образования по направлению подготовки 43.04.01 Сервис (уровень магистратуры)" (Зарегистрировано в Минюсте России 03.09.2015 N 38788) </w:t>
      </w:r>
      <w:hyperlink r:id="rId10" w:history="1">
        <w:r w:rsidRPr="009B41C0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http://www.consultant.ru/document/cons_doc_LAW_185548/</w:t>
        </w:r>
      </w:hyperlink>
    </w:p>
    <w:p w:rsidR="001C36D6" w:rsidRPr="009B41C0" w:rsidRDefault="001C36D6" w:rsidP="001C36D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Теоретические аспекты виртуального туризма (электронный ресурс). – Режим доступа: </w:t>
      </w:r>
      <w:hyperlink r:id="rId11" w:history="1">
        <w:r w:rsidR="00442C5F" w:rsidRPr="009B41C0">
          <w:rPr>
            <w:rStyle w:val="a5"/>
            <w:rFonts w:ascii="Times New Roman" w:hAnsi="Times New Roman" w:cs="Times New Roman"/>
            <w:sz w:val="28"/>
            <w:szCs w:val="28"/>
          </w:rPr>
          <w:t>https://studbooks.net/634626/turizm/teoreticheskie_aspekty_virtualnogo_turizma</w:t>
        </w:r>
      </w:hyperlink>
    </w:p>
    <w:p w:rsidR="00FE7503" w:rsidRPr="009B41C0" w:rsidRDefault="00FE7503" w:rsidP="00FE750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1C0">
        <w:rPr>
          <w:rFonts w:ascii="Times New Roman" w:hAnsi="Times New Roman" w:cs="Times New Roman"/>
          <w:sz w:val="28"/>
          <w:szCs w:val="28"/>
        </w:rPr>
        <w:t xml:space="preserve">Тонкова Ю. М., Веретенникова Н. Н. Современные формы взаимодействия ДОУ и семьи [Текст] // Проблемы и перспективы развития образования: материалы II </w:t>
      </w:r>
      <w:proofErr w:type="spellStart"/>
      <w:r w:rsidRPr="009B41C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41C0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B41C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41C0">
        <w:rPr>
          <w:rFonts w:ascii="Times New Roman" w:hAnsi="Times New Roman" w:cs="Times New Roman"/>
          <w:sz w:val="28"/>
          <w:szCs w:val="28"/>
        </w:rPr>
        <w:t>. (г. Пермь, май 2012 г.). - Пермь: Меркурий, 2012. - С. 71-74. - URL https://moluch.ru/conf/ped/archive/58/2308/</w:t>
      </w:r>
    </w:p>
    <w:p w:rsidR="00941D1F" w:rsidRPr="00A03B3A" w:rsidRDefault="00941D1F" w:rsidP="00177BD9">
      <w:pPr>
        <w:pStyle w:val="a3"/>
        <w:spacing w:after="0" w:line="36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A03B3A" w:rsidRPr="00A03B3A" w:rsidRDefault="00A03B3A" w:rsidP="00177BD9">
      <w:pPr>
        <w:spacing w:after="0" w:line="360" w:lineRule="auto"/>
        <w:ind w:left="426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A03B3A" w:rsidRPr="00A03B3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E5" w:rsidRDefault="00B343E5" w:rsidP="00594791">
      <w:pPr>
        <w:spacing w:after="0" w:line="240" w:lineRule="auto"/>
      </w:pPr>
      <w:r>
        <w:separator/>
      </w:r>
    </w:p>
  </w:endnote>
  <w:endnote w:type="continuationSeparator" w:id="0">
    <w:p w:rsidR="00B343E5" w:rsidRDefault="00B343E5" w:rsidP="0059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952564"/>
      <w:docPartObj>
        <w:docPartGallery w:val="Page Numbers (Bottom of Page)"/>
        <w:docPartUnique/>
      </w:docPartObj>
    </w:sdtPr>
    <w:sdtEndPr/>
    <w:sdtContent>
      <w:p w:rsidR="00594791" w:rsidRDefault="005947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6B">
          <w:rPr>
            <w:noProof/>
          </w:rPr>
          <w:t>1</w:t>
        </w:r>
        <w:r>
          <w:fldChar w:fldCharType="end"/>
        </w:r>
      </w:p>
    </w:sdtContent>
  </w:sdt>
  <w:p w:rsidR="00594791" w:rsidRDefault="00594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E5" w:rsidRDefault="00B343E5" w:rsidP="00594791">
      <w:pPr>
        <w:spacing w:after="0" w:line="240" w:lineRule="auto"/>
      </w:pPr>
      <w:r>
        <w:separator/>
      </w:r>
    </w:p>
  </w:footnote>
  <w:footnote w:type="continuationSeparator" w:id="0">
    <w:p w:rsidR="00B343E5" w:rsidRDefault="00B343E5" w:rsidP="0059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390F"/>
    <w:multiLevelType w:val="hybridMultilevel"/>
    <w:tmpl w:val="66DEAD1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CD2A15"/>
    <w:multiLevelType w:val="hybridMultilevel"/>
    <w:tmpl w:val="516042E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8E50E53"/>
    <w:multiLevelType w:val="hybridMultilevel"/>
    <w:tmpl w:val="5F7EE272"/>
    <w:lvl w:ilvl="0" w:tplc="21BA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5367E"/>
    <w:multiLevelType w:val="hybridMultilevel"/>
    <w:tmpl w:val="1C2E93AC"/>
    <w:lvl w:ilvl="0" w:tplc="585E9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5434E4"/>
    <w:multiLevelType w:val="hybridMultilevel"/>
    <w:tmpl w:val="54025FA8"/>
    <w:lvl w:ilvl="0" w:tplc="1CEAB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A7"/>
    <w:rsid w:val="000073F0"/>
    <w:rsid w:val="00022833"/>
    <w:rsid w:val="000A5A6B"/>
    <w:rsid w:val="000B1A3B"/>
    <w:rsid w:val="00152DB7"/>
    <w:rsid w:val="00161294"/>
    <w:rsid w:val="00177BD9"/>
    <w:rsid w:val="001971EA"/>
    <w:rsid w:val="001B4E2C"/>
    <w:rsid w:val="001C36D6"/>
    <w:rsid w:val="0021795B"/>
    <w:rsid w:val="00232088"/>
    <w:rsid w:val="00257CE8"/>
    <w:rsid w:val="00294FBF"/>
    <w:rsid w:val="002B2B3D"/>
    <w:rsid w:val="003B400A"/>
    <w:rsid w:val="003E334C"/>
    <w:rsid w:val="00425F4A"/>
    <w:rsid w:val="00442C5F"/>
    <w:rsid w:val="004A39F2"/>
    <w:rsid w:val="004C3B41"/>
    <w:rsid w:val="004C7921"/>
    <w:rsid w:val="004D0D47"/>
    <w:rsid w:val="004D6AB2"/>
    <w:rsid w:val="005268B8"/>
    <w:rsid w:val="005726B7"/>
    <w:rsid w:val="00594791"/>
    <w:rsid w:val="005B3D37"/>
    <w:rsid w:val="00675703"/>
    <w:rsid w:val="006B6DBA"/>
    <w:rsid w:val="0072741A"/>
    <w:rsid w:val="00780470"/>
    <w:rsid w:val="00793723"/>
    <w:rsid w:val="007B4A08"/>
    <w:rsid w:val="007E5910"/>
    <w:rsid w:val="0082184D"/>
    <w:rsid w:val="00866C82"/>
    <w:rsid w:val="008E039D"/>
    <w:rsid w:val="008E6548"/>
    <w:rsid w:val="008F43A7"/>
    <w:rsid w:val="00903E09"/>
    <w:rsid w:val="00941D1F"/>
    <w:rsid w:val="00956010"/>
    <w:rsid w:val="00990C63"/>
    <w:rsid w:val="009B41C0"/>
    <w:rsid w:val="009F46A7"/>
    <w:rsid w:val="00A03B3A"/>
    <w:rsid w:val="00A76E12"/>
    <w:rsid w:val="00A85A23"/>
    <w:rsid w:val="00AB0B37"/>
    <w:rsid w:val="00B343E5"/>
    <w:rsid w:val="00B438B8"/>
    <w:rsid w:val="00B51EA7"/>
    <w:rsid w:val="00B6675A"/>
    <w:rsid w:val="00CD16E6"/>
    <w:rsid w:val="00CD6F1A"/>
    <w:rsid w:val="00CF03EE"/>
    <w:rsid w:val="00D01662"/>
    <w:rsid w:val="00D85F0B"/>
    <w:rsid w:val="00DB0669"/>
    <w:rsid w:val="00E212CC"/>
    <w:rsid w:val="00E52EA4"/>
    <w:rsid w:val="00EB14B8"/>
    <w:rsid w:val="00F44203"/>
    <w:rsid w:val="00F6788F"/>
    <w:rsid w:val="00F77280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89EE1-52D3-48BC-B071-6A49D0D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43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D6AB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791"/>
  </w:style>
  <w:style w:type="paragraph" w:styleId="a9">
    <w:name w:val="footer"/>
    <w:basedOn w:val="a"/>
    <w:link w:val="aa"/>
    <w:uiPriority w:val="99"/>
    <w:unhideWhenUsed/>
    <w:rsid w:val="00594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791"/>
  </w:style>
  <w:style w:type="paragraph" w:styleId="ab">
    <w:name w:val="No Spacing"/>
    <w:uiPriority w:val="1"/>
    <w:qFormat/>
    <w:rsid w:val="00E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bshchepedagogicheskie-tekhnologii/library/2015/10/26/sotsialnoe-partnerstvo-kak-uslov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amvillage.ru/new/index.php/it/180-v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books.net/634626/turizm/teoreticheskie_aspekty_virtualnogo_turizm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85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-nn.ru/services/vt/articles/sof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2019-07-02T12:35:00Z</cp:lastPrinted>
  <dcterms:created xsi:type="dcterms:W3CDTF">2018-11-22T11:20:00Z</dcterms:created>
  <dcterms:modified xsi:type="dcterms:W3CDTF">2019-08-20T12:50:00Z</dcterms:modified>
</cp:coreProperties>
</file>